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C23" w:rsidRDefault="00EE2C23" w:rsidP="00686108">
      <w:pPr>
        <w:spacing w:after="0"/>
        <w:jc w:val="center"/>
        <w:rPr>
          <w:rFonts w:ascii="Arial Black" w:hAnsi="Arial Black"/>
          <w:b/>
          <w:u w:val="single"/>
        </w:rPr>
      </w:pPr>
      <w:r>
        <w:rPr>
          <w:rFonts w:ascii="Arial Black" w:hAnsi="Arial Black"/>
          <w:b/>
          <w:u w:val="single"/>
        </w:rPr>
        <w:t>PROGRAMAÇÃO</w:t>
      </w:r>
    </w:p>
    <w:p w:rsidR="00E5745F" w:rsidRDefault="00E5745F" w:rsidP="00E5745F">
      <w:pPr>
        <w:jc w:val="center"/>
        <w:rPr>
          <w:rFonts w:ascii="Arial Black" w:hAnsi="Arial Black"/>
          <w:b/>
          <w:u w:val="single"/>
        </w:rPr>
      </w:pPr>
    </w:p>
    <w:p w:rsidR="00510DFD" w:rsidRDefault="00E5745F" w:rsidP="00E5745F">
      <w:pPr>
        <w:jc w:val="center"/>
        <w:rPr>
          <w:rFonts w:ascii="Arial Black" w:hAnsi="Arial Black"/>
          <w:b/>
          <w:u w:val="single"/>
        </w:rPr>
      </w:pPr>
      <w:r w:rsidRPr="000E5981">
        <w:rPr>
          <w:rFonts w:ascii="Arial Black" w:hAnsi="Arial Black"/>
          <w:b/>
          <w:u w:val="single"/>
        </w:rPr>
        <w:t xml:space="preserve">SEMINÁRIO SOBRE </w:t>
      </w:r>
      <w:r>
        <w:rPr>
          <w:rFonts w:ascii="Arial Black" w:hAnsi="Arial Black"/>
          <w:b/>
          <w:u w:val="single"/>
        </w:rPr>
        <w:t xml:space="preserve">EDUCAÇÃO EM </w:t>
      </w:r>
      <w:r w:rsidRPr="000E5981">
        <w:rPr>
          <w:rFonts w:ascii="Arial Black" w:hAnsi="Arial Black"/>
          <w:b/>
          <w:u w:val="single"/>
        </w:rPr>
        <w:t>DIREITOS HUMANOS</w:t>
      </w:r>
    </w:p>
    <w:p w:rsidR="00E5745F" w:rsidRPr="00E5745F" w:rsidRDefault="00E5745F" w:rsidP="00E5745F">
      <w:pPr>
        <w:jc w:val="both"/>
        <w:rPr>
          <w:sz w:val="24"/>
          <w:szCs w:val="24"/>
        </w:rPr>
      </w:pPr>
      <w:r w:rsidRPr="00E5745F">
        <w:rPr>
          <w:sz w:val="24"/>
          <w:szCs w:val="24"/>
        </w:rPr>
        <w:t xml:space="preserve">Dia </w:t>
      </w:r>
      <w:r>
        <w:rPr>
          <w:sz w:val="24"/>
          <w:szCs w:val="24"/>
        </w:rPr>
        <w:t>24 de outubro de 2016</w:t>
      </w: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2547"/>
        <w:gridCol w:w="5812"/>
        <w:gridCol w:w="1701"/>
      </w:tblGrid>
      <w:tr w:rsidR="00E5745F" w:rsidRPr="00F64E29" w:rsidTr="007F7166">
        <w:tc>
          <w:tcPr>
            <w:tcW w:w="2547" w:type="dxa"/>
            <w:tcBorders>
              <w:bottom w:val="nil"/>
            </w:tcBorders>
          </w:tcPr>
          <w:p w:rsidR="00E5745F" w:rsidRPr="00F64E29" w:rsidRDefault="00E5745F" w:rsidP="007F7166">
            <w:pPr>
              <w:spacing w:line="276" w:lineRule="auto"/>
              <w:jc w:val="both"/>
              <w:rPr>
                <w:rFonts w:cs="Arial"/>
                <w:sz w:val="23"/>
                <w:szCs w:val="23"/>
                <w:u w:val="single"/>
              </w:rPr>
            </w:pPr>
            <w:r w:rsidRPr="00F64E29">
              <w:rPr>
                <w:rFonts w:cs="Arial"/>
                <w:sz w:val="23"/>
                <w:szCs w:val="23"/>
                <w:u w:val="single"/>
              </w:rPr>
              <w:t xml:space="preserve">Palestrantes e </w:t>
            </w:r>
          </w:p>
          <w:p w:rsidR="00E5745F" w:rsidRPr="00F64E29" w:rsidRDefault="00E5745F" w:rsidP="007F7166">
            <w:pPr>
              <w:spacing w:line="276" w:lineRule="auto"/>
              <w:jc w:val="both"/>
              <w:rPr>
                <w:rFonts w:cs="Arial"/>
                <w:sz w:val="23"/>
                <w:szCs w:val="23"/>
              </w:rPr>
            </w:pPr>
            <w:r w:rsidRPr="00F64E29">
              <w:rPr>
                <w:rFonts w:cs="Arial"/>
                <w:sz w:val="23"/>
                <w:szCs w:val="23"/>
                <w:u w:val="single"/>
              </w:rPr>
              <w:t>Orientadores</w:t>
            </w:r>
          </w:p>
        </w:tc>
        <w:tc>
          <w:tcPr>
            <w:tcW w:w="5812" w:type="dxa"/>
            <w:tcBorders>
              <w:bottom w:val="nil"/>
            </w:tcBorders>
          </w:tcPr>
          <w:p w:rsidR="00E5745F" w:rsidRPr="00F64E29" w:rsidRDefault="00E5745F" w:rsidP="007F7166">
            <w:pPr>
              <w:spacing w:line="276" w:lineRule="auto"/>
              <w:jc w:val="both"/>
              <w:rPr>
                <w:rFonts w:cs="Arial"/>
                <w:sz w:val="23"/>
                <w:szCs w:val="23"/>
              </w:rPr>
            </w:pPr>
            <w:r w:rsidRPr="00F64E29">
              <w:rPr>
                <w:rFonts w:cs="Arial"/>
                <w:sz w:val="23"/>
                <w:szCs w:val="23"/>
              </w:rPr>
              <w:t>Temática dos trabalhos</w:t>
            </w:r>
          </w:p>
        </w:tc>
        <w:tc>
          <w:tcPr>
            <w:tcW w:w="1701" w:type="dxa"/>
            <w:tcBorders>
              <w:bottom w:val="nil"/>
            </w:tcBorders>
          </w:tcPr>
          <w:p w:rsidR="00E5745F" w:rsidRPr="00F64E29" w:rsidRDefault="00E5745F" w:rsidP="007F7166">
            <w:pPr>
              <w:spacing w:line="276" w:lineRule="auto"/>
              <w:jc w:val="center"/>
              <w:rPr>
                <w:rFonts w:cs="Arial"/>
                <w:sz w:val="23"/>
                <w:szCs w:val="23"/>
              </w:rPr>
            </w:pPr>
            <w:r w:rsidRPr="00F64E29">
              <w:rPr>
                <w:rFonts w:cs="Arial"/>
                <w:sz w:val="23"/>
                <w:szCs w:val="23"/>
              </w:rPr>
              <w:t>Público</w:t>
            </w:r>
          </w:p>
        </w:tc>
      </w:tr>
      <w:tr w:rsidR="00E5745F" w:rsidRPr="00F64E29" w:rsidTr="007F7166">
        <w:tc>
          <w:tcPr>
            <w:tcW w:w="2547" w:type="dxa"/>
          </w:tcPr>
          <w:p w:rsidR="00E5745F" w:rsidRPr="00F64E29" w:rsidRDefault="00E5745F" w:rsidP="00E5745F">
            <w:pPr>
              <w:spacing w:line="276" w:lineRule="auto"/>
              <w:jc w:val="both"/>
              <w:rPr>
                <w:rFonts w:cs="Arial"/>
                <w:sz w:val="23"/>
                <w:szCs w:val="23"/>
              </w:rPr>
            </w:pPr>
            <w:r w:rsidRPr="00F64E29">
              <w:rPr>
                <w:rFonts w:cs="Arial"/>
                <w:sz w:val="23"/>
                <w:szCs w:val="23"/>
              </w:rPr>
              <w:t xml:space="preserve">1º. </w:t>
            </w:r>
            <w:r w:rsidR="0091102D">
              <w:rPr>
                <w:rFonts w:cs="Arial"/>
                <w:sz w:val="23"/>
                <w:szCs w:val="23"/>
              </w:rPr>
              <w:t>e</w:t>
            </w:r>
            <w:r w:rsidRPr="00F64E29">
              <w:rPr>
                <w:rFonts w:cs="Arial"/>
                <w:sz w:val="23"/>
                <w:szCs w:val="23"/>
              </w:rPr>
              <w:t xml:space="preserve"> 2º.  Períodos do Cursos de Administração e Ciências Contábeis</w:t>
            </w:r>
          </w:p>
          <w:p w:rsidR="00E5745F" w:rsidRPr="00F64E29" w:rsidRDefault="00E5745F" w:rsidP="009F1363">
            <w:pPr>
              <w:spacing w:line="276" w:lineRule="auto"/>
              <w:jc w:val="both"/>
              <w:rPr>
                <w:rFonts w:cs="Arial"/>
                <w:sz w:val="23"/>
                <w:szCs w:val="23"/>
              </w:rPr>
            </w:pPr>
            <w:r w:rsidRPr="00F64E29">
              <w:rPr>
                <w:rFonts w:cs="Arial"/>
                <w:sz w:val="23"/>
                <w:szCs w:val="23"/>
                <w:u w:val="single"/>
              </w:rPr>
              <w:t>Orientador:</w:t>
            </w:r>
            <w:r w:rsidR="009F1363">
              <w:rPr>
                <w:rFonts w:cs="Arial"/>
                <w:sz w:val="23"/>
                <w:szCs w:val="23"/>
                <w:u w:val="single"/>
              </w:rPr>
              <w:t xml:space="preserve"> </w:t>
            </w:r>
            <w:r w:rsidRPr="00F64E29">
              <w:rPr>
                <w:rFonts w:cs="Arial"/>
                <w:sz w:val="23"/>
                <w:szCs w:val="23"/>
              </w:rPr>
              <w:t xml:space="preserve">Prof. Elton </w:t>
            </w:r>
          </w:p>
        </w:tc>
        <w:tc>
          <w:tcPr>
            <w:tcW w:w="5812" w:type="dxa"/>
          </w:tcPr>
          <w:p w:rsidR="00E5745F" w:rsidRPr="00F64E29" w:rsidRDefault="00E5745F" w:rsidP="00E5745F">
            <w:pPr>
              <w:spacing w:line="276" w:lineRule="auto"/>
              <w:jc w:val="both"/>
              <w:rPr>
                <w:rFonts w:cs="Arial"/>
                <w:b/>
                <w:sz w:val="23"/>
                <w:szCs w:val="23"/>
                <w:u w:val="single"/>
              </w:rPr>
            </w:pPr>
            <w:r w:rsidRPr="00F64E29">
              <w:rPr>
                <w:rFonts w:cs="Arial"/>
                <w:b/>
                <w:sz w:val="23"/>
                <w:szCs w:val="23"/>
                <w:u w:val="single"/>
              </w:rPr>
              <w:t>Direito ao trabalho.</w:t>
            </w:r>
          </w:p>
          <w:p w:rsidR="00E5745F" w:rsidRPr="00E5745F" w:rsidRDefault="00E5745F" w:rsidP="00E5745F">
            <w:pPr>
              <w:spacing w:line="276" w:lineRule="auto"/>
              <w:jc w:val="both"/>
              <w:rPr>
                <w:rFonts w:cs="Arial"/>
                <w:sz w:val="23"/>
                <w:szCs w:val="23"/>
              </w:rPr>
            </w:pPr>
            <w:r w:rsidRPr="00E5745F">
              <w:rPr>
                <w:rFonts w:cs="Arial"/>
                <w:sz w:val="23"/>
                <w:szCs w:val="23"/>
              </w:rPr>
              <w:t>Fundamento: Artigo 23.º</w:t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Pr="00E5745F">
              <w:rPr>
                <w:rFonts w:cs="Arial"/>
                <w:sz w:val="23"/>
                <w:szCs w:val="23"/>
              </w:rPr>
              <w:t>Declaração Universal dos Direitos Humanos da Organização das Nações Unidas</w:t>
            </w:r>
            <w:r>
              <w:rPr>
                <w:rFonts w:cs="Arial"/>
                <w:sz w:val="23"/>
                <w:szCs w:val="23"/>
              </w:rPr>
              <w:t>.</w:t>
            </w:r>
          </w:p>
          <w:p w:rsidR="00E5745F" w:rsidRPr="00F64E29" w:rsidRDefault="00E5745F" w:rsidP="00E5745F">
            <w:pPr>
              <w:spacing w:line="276" w:lineRule="auto"/>
              <w:jc w:val="both"/>
              <w:rPr>
                <w:rFonts w:cs="Arial"/>
                <w:sz w:val="23"/>
                <w:szCs w:val="23"/>
              </w:rPr>
            </w:pPr>
          </w:p>
        </w:tc>
        <w:tc>
          <w:tcPr>
            <w:tcW w:w="1701" w:type="dxa"/>
          </w:tcPr>
          <w:p w:rsidR="00E5745F" w:rsidRPr="00F64E29" w:rsidRDefault="00E5745F" w:rsidP="00E5745F">
            <w:pPr>
              <w:spacing w:line="276" w:lineRule="auto"/>
              <w:jc w:val="center"/>
              <w:rPr>
                <w:rFonts w:cs="Arial"/>
                <w:sz w:val="23"/>
                <w:szCs w:val="23"/>
              </w:rPr>
            </w:pPr>
            <w:r w:rsidRPr="00F64E29">
              <w:rPr>
                <w:rFonts w:cs="Arial"/>
                <w:sz w:val="23"/>
                <w:szCs w:val="23"/>
              </w:rPr>
              <w:t>Tecnólogos</w:t>
            </w:r>
          </w:p>
        </w:tc>
      </w:tr>
      <w:tr w:rsidR="00E5745F" w:rsidRPr="00F64E29" w:rsidTr="007F7166">
        <w:tc>
          <w:tcPr>
            <w:tcW w:w="2547" w:type="dxa"/>
          </w:tcPr>
          <w:p w:rsidR="00E5745F" w:rsidRDefault="00E5745F" w:rsidP="00E5745F">
            <w:pPr>
              <w:spacing w:line="276" w:lineRule="auto"/>
              <w:jc w:val="both"/>
              <w:rPr>
                <w:rFonts w:cs="Arial"/>
                <w:sz w:val="23"/>
                <w:szCs w:val="23"/>
              </w:rPr>
            </w:pPr>
            <w:r w:rsidRPr="00F64E29">
              <w:rPr>
                <w:rFonts w:cs="Arial"/>
                <w:sz w:val="23"/>
                <w:szCs w:val="23"/>
              </w:rPr>
              <w:t>Curso de Pedagogia.</w:t>
            </w:r>
          </w:p>
          <w:p w:rsidR="009F1363" w:rsidRPr="009F1363" w:rsidRDefault="009F1363" w:rsidP="00E5745F">
            <w:pPr>
              <w:spacing w:line="276" w:lineRule="auto"/>
              <w:jc w:val="both"/>
              <w:rPr>
                <w:rFonts w:cs="Arial"/>
                <w:sz w:val="12"/>
                <w:szCs w:val="12"/>
              </w:rPr>
            </w:pPr>
          </w:p>
          <w:p w:rsidR="00E5745F" w:rsidRPr="00F64E29" w:rsidRDefault="00E5745F" w:rsidP="009F1363">
            <w:pPr>
              <w:spacing w:line="276" w:lineRule="auto"/>
              <w:jc w:val="both"/>
              <w:rPr>
                <w:rFonts w:cs="Arial"/>
                <w:sz w:val="23"/>
                <w:szCs w:val="23"/>
              </w:rPr>
            </w:pPr>
            <w:r w:rsidRPr="00F64E29">
              <w:rPr>
                <w:rFonts w:cs="Arial"/>
                <w:sz w:val="23"/>
                <w:szCs w:val="23"/>
                <w:u w:val="single"/>
              </w:rPr>
              <w:t>Orientador:</w:t>
            </w:r>
            <w:r w:rsidR="009F1363">
              <w:rPr>
                <w:rFonts w:cs="Arial"/>
                <w:sz w:val="23"/>
                <w:szCs w:val="23"/>
                <w:u w:val="single"/>
              </w:rPr>
              <w:t xml:space="preserve"> </w:t>
            </w:r>
            <w:r w:rsidRPr="00F64E29">
              <w:rPr>
                <w:rFonts w:cs="Arial"/>
                <w:sz w:val="23"/>
                <w:szCs w:val="23"/>
              </w:rPr>
              <w:t xml:space="preserve">Prof. Elton </w:t>
            </w:r>
          </w:p>
        </w:tc>
        <w:tc>
          <w:tcPr>
            <w:tcW w:w="5812" w:type="dxa"/>
          </w:tcPr>
          <w:p w:rsidR="00E5745F" w:rsidRPr="00F64E29" w:rsidRDefault="00E5745F" w:rsidP="00E5745F">
            <w:pPr>
              <w:spacing w:line="276" w:lineRule="auto"/>
              <w:jc w:val="both"/>
              <w:rPr>
                <w:rFonts w:cs="Arial"/>
                <w:b/>
                <w:sz w:val="23"/>
                <w:szCs w:val="23"/>
                <w:u w:val="single"/>
              </w:rPr>
            </w:pPr>
            <w:r w:rsidRPr="00F64E29">
              <w:rPr>
                <w:rFonts w:cs="Arial"/>
                <w:b/>
                <w:sz w:val="23"/>
                <w:szCs w:val="23"/>
                <w:u w:val="single"/>
              </w:rPr>
              <w:t>Direito à educação</w:t>
            </w:r>
          </w:p>
          <w:p w:rsidR="00E5745F" w:rsidRPr="00F64E29" w:rsidRDefault="009F1363" w:rsidP="00A50638">
            <w:pPr>
              <w:shd w:val="clear" w:color="auto" w:fill="FFFFFF"/>
              <w:spacing w:line="276" w:lineRule="auto"/>
              <w:outlineLvl w:val="4"/>
              <w:rPr>
                <w:rFonts w:cs="Arial"/>
                <w:sz w:val="23"/>
                <w:szCs w:val="23"/>
              </w:rPr>
            </w:pPr>
            <w:r>
              <w:rPr>
                <w:rFonts w:eastAsia="Times New Roman" w:cs="Times New Roman"/>
                <w:bCs/>
                <w:sz w:val="23"/>
                <w:szCs w:val="23"/>
              </w:rPr>
              <w:t xml:space="preserve">Fundamento: </w:t>
            </w:r>
            <w:r w:rsidR="00E5745F" w:rsidRPr="00E5745F">
              <w:rPr>
                <w:rFonts w:eastAsia="Times New Roman" w:cs="Times New Roman"/>
                <w:bCs/>
                <w:sz w:val="23"/>
                <w:szCs w:val="23"/>
              </w:rPr>
              <w:t>Artigo 26.º da Declaração Universal dos Direitos Humanos da Organização das Nações Unidas</w:t>
            </w:r>
          </w:p>
        </w:tc>
        <w:tc>
          <w:tcPr>
            <w:tcW w:w="1701" w:type="dxa"/>
          </w:tcPr>
          <w:p w:rsidR="00E5745F" w:rsidRDefault="00A50638" w:rsidP="00E5745F">
            <w:pPr>
              <w:spacing w:line="276" w:lineRule="auto"/>
              <w:jc w:val="center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Administração</w:t>
            </w:r>
          </w:p>
          <w:p w:rsidR="00A50638" w:rsidRDefault="00A50638" w:rsidP="00A50638">
            <w:pPr>
              <w:spacing w:line="276" w:lineRule="auto"/>
              <w:jc w:val="center"/>
              <w:rPr>
                <w:rFonts w:cs="Arial"/>
                <w:sz w:val="23"/>
                <w:szCs w:val="23"/>
              </w:rPr>
            </w:pPr>
            <w:proofErr w:type="gramStart"/>
            <w:r>
              <w:rPr>
                <w:rFonts w:cs="Arial"/>
                <w:sz w:val="23"/>
                <w:szCs w:val="23"/>
              </w:rPr>
              <w:t>e</w:t>
            </w:r>
            <w:proofErr w:type="gramEnd"/>
          </w:p>
          <w:p w:rsidR="00A50638" w:rsidRDefault="00A50638" w:rsidP="00A50638">
            <w:pPr>
              <w:spacing w:line="276" w:lineRule="auto"/>
              <w:jc w:val="center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C. Contábeis</w:t>
            </w:r>
          </w:p>
          <w:p w:rsidR="00A50638" w:rsidRPr="00A50638" w:rsidRDefault="00A50638" w:rsidP="00A50638">
            <w:pPr>
              <w:spacing w:line="276" w:lineRule="auto"/>
              <w:jc w:val="center"/>
              <w:rPr>
                <w:rFonts w:cs="Arial"/>
                <w:sz w:val="12"/>
                <w:szCs w:val="12"/>
              </w:rPr>
            </w:pPr>
          </w:p>
        </w:tc>
      </w:tr>
    </w:tbl>
    <w:p w:rsidR="00E5745F" w:rsidRDefault="00E5745F" w:rsidP="00E5745F">
      <w:pPr>
        <w:jc w:val="both"/>
      </w:pPr>
      <w:r>
        <w:t>Local: Campus de FAMO</w:t>
      </w:r>
    </w:p>
    <w:p w:rsidR="00E5745F" w:rsidRDefault="00E5745F" w:rsidP="00686108">
      <w:pPr>
        <w:spacing w:after="0"/>
        <w:jc w:val="both"/>
      </w:pPr>
    </w:p>
    <w:p w:rsidR="0091102D" w:rsidRDefault="0091102D" w:rsidP="00686108">
      <w:pPr>
        <w:spacing w:after="120"/>
        <w:jc w:val="center"/>
      </w:pPr>
      <w:r>
        <w:rPr>
          <w:rFonts w:ascii="Arial Black" w:hAnsi="Arial Black"/>
          <w:b/>
          <w:u w:val="single"/>
        </w:rPr>
        <w:t>SEMINÁRIO SOBRE VIOLÊNCIA CONTRA A MULHER</w:t>
      </w:r>
    </w:p>
    <w:p w:rsidR="0091102D" w:rsidRPr="0091102D" w:rsidRDefault="0091102D" w:rsidP="0091102D">
      <w:pPr>
        <w:spacing w:after="0" w:line="276" w:lineRule="auto"/>
        <w:jc w:val="both"/>
        <w:rPr>
          <w:rFonts w:eastAsiaTheme="minorEastAsia" w:cs="Arial"/>
          <w:sz w:val="24"/>
          <w:szCs w:val="24"/>
          <w:lang w:eastAsia="pt-BR"/>
        </w:rPr>
      </w:pPr>
      <w:r w:rsidRPr="0091102D">
        <w:rPr>
          <w:rFonts w:eastAsiaTheme="minorEastAsia" w:cs="Arial"/>
          <w:sz w:val="24"/>
          <w:szCs w:val="24"/>
          <w:lang w:eastAsia="pt-BR"/>
        </w:rPr>
        <w:t>Dia 24 de Outubro</w:t>
      </w:r>
      <w:r w:rsidR="00AE0965">
        <w:rPr>
          <w:rFonts w:eastAsiaTheme="minorEastAsia" w:cs="Arial"/>
          <w:sz w:val="24"/>
          <w:szCs w:val="24"/>
          <w:lang w:eastAsia="pt-BR"/>
        </w:rPr>
        <w:t xml:space="preserve"> de 2016</w:t>
      </w: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2972"/>
        <w:gridCol w:w="4961"/>
        <w:gridCol w:w="2127"/>
      </w:tblGrid>
      <w:tr w:rsidR="0091102D" w:rsidRPr="0091102D" w:rsidTr="007F7166">
        <w:tc>
          <w:tcPr>
            <w:tcW w:w="2972" w:type="dxa"/>
            <w:tcBorders>
              <w:bottom w:val="nil"/>
            </w:tcBorders>
          </w:tcPr>
          <w:p w:rsidR="0091102D" w:rsidRPr="0091102D" w:rsidRDefault="0091102D" w:rsidP="0091102D">
            <w:pPr>
              <w:spacing w:line="276" w:lineRule="auto"/>
              <w:jc w:val="both"/>
              <w:rPr>
                <w:rFonts w:eastAsiaTheme="minorEastAsia" w:cs="Arial"/>
                <w:color w:val="000000" w:themeColor="text1"/>
                <w:u w:val="single"/>
                <w:lang w:eastAsia="pt-BR"/>
              </w:rPr>
            </w:pPr>
            <w:r w:rsidRPr="0091102D">
              <w:rPr>
                <w:rFonts w:eastAsiaTheme="minorEastAsia" w:cs="Arial"/>
                <w:color w:val="000000" w:themeColor="text1"/>
                <w:u w:val="single"/>
                <w:lang w:eastAsia="pt-BR"/>
              </w:rPr>
              <w:t xml:space="preserve">Palestrantes e </w:t>
            </w:r>
          </w:p>
          <w:p w:rsidR="0091102D" w:rsidRPr="0091102D" w:rsidRDefault="0091102D" w:rsidP="0091102D">
            <w:pPr>
              <w:spacing w:after="200" w:line="276" w:lineRule="auto"/>
              <w:jc w:val="both"/>
              <w:rPr>
                <w:rFonts w:eastAsiaTheme="minorEastAsia" w:cs="Arial"/>
                <w:color w:val="000000" w:themeColor="text1"/>
                <w:lang w:eastAsia="pt-BR"/>
              </w:rPr>
            </w:pPr>
            <w:r w:rsidRPr="0091102D">
              <w:rPr>
                <w:rFonts w:eastAsiaTheme="minorEastAsia" w:cs="Arial"/>
                <w:color w:val="000000" w:themeColor="text1"/>
                <w:u w:val="single"/>
                <w:lang w:eastAsia="pt-BR"/>
              </w:rPr>
              <w:t>Orientadores</w:t>
            </w:r>
          </w:p>
        </w:tc>
        <w:tc>
          <w:tcPr>
            <w:tcW w:w="4961" w:type="dxa"/>
            <w:tcBorders>
              <w:bottom w:val="nil"/>
            </w:tcBorders>
          </w:tcPr>
          <w:p w:rsidR="0091102D" w:rsidRPr="0091102D" w:rsidRDefault="0091102D" w:rsidP="0091102D">
            <w:pPr>
              <w:spacing w:after="200" w:line="276" w:lineRule="auto"/>
              <w:jc w:val="both"/>
              <w:rPr>
                <w:rFonts w:eastAsiaTheme="minorEastAsia" w:cs="Arial"/>
                <w:color w:val="000000" w:themeColor="text1"/>
                <w:lang w:eastAsia="pt-BR"/>
              </w:rPr>
            </w:pPr>
            <w:r w:rsidRPr="0091102D">
              <w:rPr>
                <w:rFonts w:eastAsiaTheme="minorEastAsia" w:cs="Arial"/>
                <w:color w:val="000000" w:themeColor="text1"/>
                <w:lang w:eastAsia="pt-BR"/>
              </w:rPr>
              <w:t>Temática dos trabalhos</w:t>
            </w:r>
          </w:p>
        </w:tc>
        <w:tc>
          <w:tcPr>
            <w:tcW w:w="2127" w:type="dxa"/>
            <w:tcBorders>
              <w:bottom w:val="nil"/>
            </w:tcBorders>
          </w:tcPr>
          <w:p w:rsidR="0091102D" w:rsidRPr="0091102D" w:rsidRDefault="0091102D" w:rsidP="0091102D">
            <w:pPr>
              <w:spacing w:after="200" w:line="276" w:lineRule="auto"/>
              <w:jc w:val="center"/>
              <w:rPr>
                <w:rFonts w:eastAsiaTheme="minorEastAsia" w:cs="Arial"/>
                <w:color w:val="000000" w:themeColor="text1"/>
                <w:lang w:eastAsia="pt-BR"/>
              </w:rPr>
            </w:pPr>
            <w:r w:rsidRPr="0091102D">
              <w:rPr>
                <w:rFonts w:eastAsiaTheme="minorEastAsia" w:cs="Arial"/>
                <w:color w:val="000000" w:themeColor="text1"/>
                <w:lang w:eastAsia="pt-BR"/>
              </w:rPr>
              <w:t>Público</w:t>
            </w:r>
          </w:p>
        </w:tc>
      </w:tr>
      <w:tr w:rsidR="0091102D" w:rsidRPr="0091102D" w:rsidTr="007F7166">
        <w:tc>
          <w:tcPr>
            <w:tcW w:w="2972" w:type="dxa"/>
          </w:tcPr>
          <w:p w:rsidR="0091102D" w:rsidRPr="0091102D" w:rsidRDefault="0091102D" w:rsidP="0091102D">
            <w:pPr>
              <w:spacing w:line="276" w:lineRule="auto"/>
              <w:jc w:val="both"/>
              <w:rPr>
                <w:rFonts w:eastAsiaTheme="minorEastAsia" w:cs="Arial"/>
                <w:color w:val="000000" w:themeColor="text1"/>
                <w:lang w:eastAsia="pt-BR"/>
              </w:rPr>
            </w:pPr>
            <w:r w:rsidRPr="0091102D">
              <w:rPr>
                <w:rFonts w:eastAsiaTheme="minorEastAsia" w:cs="Arial"/>
                <w:color w:val="000000" w:themeColor="text1"/>
                <w:lang w:eastAsia="pt-BR"/>
              </w:rPr>
              <w:t xml:space="preserve">4º. e 6º.  Períodos de Adm.  </w:t>
            </w:r>
            <w:proofErr w:type="gramStart"/>
            <w:r w:rsidRPr="0091102D">
              <w:rPr>
                <w:rFonts w:eastAsiaTheme="minorEastAsia" w:cs="Arial"/>
                <w:color w:val="000000" w:themeColor="text1"/>
                <w:lang w:eastAsia="pt-BR"/>
              </w:rPr>
              <w:t>e</w:t>
            </w:r>
            <w:proofErr w:type="gramEnd"/>
            <w:r w:rsidRPr="0091102D">
              <w:rPr>
                <w:rFonts w:eastAsiaTheme="minorEastAsia" w:cs="Arial"/>
                <w:color w:val="000000" w:themeColor="text1"/>
                <w:lang w:eastAsia="pt-BR"/>
              </w:rPr>
              <w:t xml:space="preserve"> C. Contábeis. (2 turmas)</w:t>
            </w:r>
          </w:p>
          <w:p w:rsidR="0091102D" w:rsidRPr="0091102D" w:rsidRDefault="0091102D" w:rsidP="0091102D">
            <w:pPr>
              <w:spacing w:after="200" w:line="276" w:lineRule="auto"/>
              <w:jc w:val="both"/>
              <w:rPr>
                <w:rFonts w:eastAsiaTheme="minorEastAsia" w:cs="Arial"/>
                <w:color w:val="000000" w:themeColor="text1"/>
                <w:lang w:eastAsia="pt-BR"/>
              </w:rPr>
            </w:pPr>
            <w:r w:rsidRPr="0091102D">
              <w:rPr>
                <w:rFonts w:eastAsiaTheme="minorEastAsia" w:cs="Arial"/>
                <w:color w:val="000000" w:themeColor="text1"/>
                <w:u w:val="single"/>
                <w:lang w:eastAsia="pt-BR"/>
              </w:rPr>
              <w:t xml:space="preserve">Orientadora: </w:t>
            </w:r>
            <w:r w:rsidRPr="0091102D">
              <w:rPr>
                <w:rFonts w:eastAsiaTheme="minorEastAsia" w:cs="Arial"/>
                <w:color w:val="000000" w:themeColor="text1"/>
                <w:lang w:eastAsia="pt-BR"/>
              </w:rPr>
              <w:t xml:space="preserve">Profa. </w:t>
            </w:r>
            <w:proofErr w:type="spellStart"/>
            <w:r w:rsidRPr="0091102D">
              <w:rPr>
                <w:rFonts w:eastAsiaTheme="minorEastAsia" w:cs="Arial"/>
                <w:color w:val="000000" w:themeColor="text1"/>
                <w:lang w:eastAsia="pt-BR"/>
              </w:rPr>
              <w:t>Helinês</w:t>
            </w:r>
            <w:proofErr w:type="spellEnd"/>
          </w:p>
        </w:tc>
        <w:tc>
          <w:tcPr>
            <w:tcW w:w="4961" w:type="dxa"/>
          </w:tcPr>
          <w:p w:rsidR="0091102D" w:rsidRPr="0091102D" w:rsidRDefault="0091102D" w:rsidP="0091102D">
            <w:pPr>
              <w:spacing w:after="200" w:line="276" w:lineRule="auto"/>
              <w:jc w:val="both"/>
              <w:rPr>
                <w:rFonts w:eastAsiaTheme="minorEastAsia" w:cs="Arial"/>
                <w:color w:val="000000" w:themeColor="text1"/>
                <w:lang w:eastAsia="pt-BR"/>
              </w:rPr>
            </w:pPr>
            <w:r w:rsidRPr="0091102D">
              <w:rPr>
                <w:rFonts w:eastAsiaTheme="minorEastAsia" w:cs="Arial"/>
                <w:color w:val="000000" w:themeColor="text1"/>
                <w:lang w:eastAsia="pt-BR"/>
              </w:rPr>
              <w:t>Os efeitos da Lei Maria da Penha na redução dos índices de violência contra a mulher no âmbito do município de Porto Feliz.</w:t>
            </w:r>
          </w:p>
        </w:tc>
        <w:tc>
          <w:tcPr>
            <w:tcW w:w="2127" w:type="dxa"/>
          </w:tcPr>
          <w:p w:rsidR="00A50638" w:rsidRDefault="00A50638" w:rsidP="0091102D">
            <w:pPr>
              <w:spacing w:line="276" w:lineRule="auto"/>
              <w:jc w:val="center"/>
              <w:rPr>
                <w:rFonts w:cs="Arial"/>
                <w:sz w:val="23"/>
                <w:szCs w:val="23"/>
              </w:rPr>
            </w:pPr>
          </w:p>
          <w:p w:rsidR="0091102D" w:rsidRPr="0091102D" w:rsidRDefault="00A50638" w:rsidP="0091102D">
            <w:pPr>
              <w:spacing w:line="276" w:lineRule="auto"/>
              <w:jc w:val="center"/>
              <w:rPr>
                <w:rFonts w:eastAsiaTheme="minorEastAsia" w:cs="Arial"/>
                <w:color w:val="000000" w:themeColor="text1"/>
                <w:lang w:eastAsia="pt-BR"/>
              </w:rPr>
            </w:pPr>
            <w:r w:rsidRPr="00F64E29">
              <w:rPr>
                <w:rFonts w:cs="Arial"/>
                <w:sz w:val="23"/>
                <w:szCs w:val="23"/>
              </w:rPr>
              <w:t>Engenharias</w:t>
            </w:r>
          </w:p>
        </w:tc>
      </w:tr>
      <w:tr w:rsidR="0091102D" w:rsidRPr="0091102D" w:rsidTr="007F7166">
        <w:tc>
          <w:tcPr>
            <w:tcW w:w="2972" w:type="dxa"/>
          </w:tcPr>
          <w:p w:rsidR="0091102D" w:rsidRPr="0091102D" w:rsidRDefault="0091102D" w:rsidP="0091102D">
            <w:pPr>
              <w:spacing w:line="276" w:lineRule="auto"/>
              <w:jc w:val="both"/>
              <w:rPr>
                <w:rFonts w:eastAsiaTheme="minorEastAsia" w:cs="Arial"/>
                <w:color w:val="000000" w:themeColor="text1"/>
                <w:lang w:eastAsia="pt-BR"/>
              </w:rPr>
            </w:pPr>
            <w:r w:rsidRPr="0091102D">
              <w:rPr>
                <w:rFonts w:eastAsiaTheme="minorEastAsia" w:cs="Arial"/>
                <w:color w:val="000000" w:themeColor="text1"/>
                <w:lang w:eastAsia="pt-BR"/>
              </w:rPr>
              <w:t>Curso de Gestão de RH</w:t>
            </w:r>
          </w:p>
          <w:p w:rsidR="0091102D" w:rsidRPr="0091102D" w:rsidRDefault="0091102D" w:rsidP="0091102D">
            <w:pPr>
              <w:spacing w:after="200" w:line="276" w:lineRule="auto"/>
              <w:jc w:val="both"/>
              <w:rPr>
                <w:rFonts w:eastAsiaTheme="minorEastAsia" w:cs="Arial"/>
                <w:color w:val="000000" w:themeColor="text1"/>
                <w:lang w:eastAsia="pt-BR"/>
              </w:rPr>
            </w:pPr>
            <w:r w:rsidRPr="0091102D">
              <w:rPr>
                <w:rFonts w:eastAsiaTheme="minorEastAsia" w:cs="Arial"/>
                <w:color w:val="000000" w:themeColor="text1"/>
                <w:u w:val="single"/>
                <w:lang w:eastAsia="pt-BR"/>
              </w:rPr>
              <w:t xml:space="preserve">Orientadora: </w:t>
            </w:r>
            <w:r w:rsidRPr="0091102D">
              <w:rPr>
                <w:rFonts w:eastAsiaTheme="minorEastAsia" w:cs="Arial"/>
                <w:color w:val="000000" w:themeColor="text1"/>
                <w:lang w:eastAsia="pt-BR"/>
              </w:rPr>
              <w:t>Profa. Deise.</w:t>
            </w:r>
          </w:p>
        </w:tc>
        <w:tc>
          <w:tcPr>
            <w:tcW w:w="4961" w:type="dxa"/>
          </w:tcPr>
          <w:p w:rsidR="0091102D" w:rsidRPr="0091102D" w:rsidRDefault="0091102D" w:rsidP="0091102D">
            <w:pPr>
              <w:shd w:val="clear" w:color="auto" w:fill="FFFFFF"/>
              <w:spacing w:after="200" w:line="276" w:lineRule="auto"/>
              <w:rPr>
                <w:rFonts w:eastAsiaTheme="minorEastAsia" w:cs="Arial"/>
                <w:color w:val="000000" w:themeColor="text1"/>
                <w:lang w:eastAsia="pt-BR"/>
              </w:rPr>
            </w:pPr>
            <w:r w:rsidRPr="0091102D">
              <w:rPr>
                <w:rFonts w:eastAsiaTheme="minorEastAsia" w:cs="Arial"/>
                <w:color w:val="000000" w:themeColor="text1"/>
                <w:lang w:eastAsia="pt-BR"/>
              </w:rPr>
              <w:t>Violência moral e psicológica contra a mulher</w:t>
            </w:r>
          </w:p>
        </w:tc>
        <w:tc>
          <w:tcPr>
            <w:tcW w:w="2127" w:type="dxa"/>
          </w:tcPr>
          <w:p w:rsidR="0091102D" w:rsidRPr="0091102D" w:rsidRDefault="0091102D" w:rsidP="0091102D">
            <w:pPr>
              <w:spacing w:after="200" w:line="276" w:lineRule="auto"/>
              <w:jc w:val="center"/>
              <w:rPr>
                <w:rFonts w:eastAsiaTheme="minorEastAsia" w:cs="Arial"/>
                <w:color w:val="000000" w:themeColor="text1"/>
                <w:lang w:eastAsia="pt-BR"/>
              </w:rPr>
            </w:pPr>
            <w:r w:rsidRPr="0091102D">
              <w:rPr>
                <w:rFonts w:eastAsiaTheme="minorEastAsia" w:cs="Arial"/>
                <w:color w:val="000000" w:themeColor="text1"/>
                <w:lang w:eastAsia="pt-BR"/>
              </w:rPr>
              <w:t>Pedagogia</w:t>
            </w:r>
          </w:p>
        </w:tc>
      </w:tr>
    </w:tbl>
    <w:p w:rsidR="0091102D" w:rsidRPr="0091102D" w:rsidRDefault="0091102D" w:rsidP="0091102D">
      <w:pPr>
        <w:spacing w:after="120" w:line="276" w:lineRule="auto"/>
        <w:jc w:val="both"/>
        <w:rPr>
          <w:rFonts w:eastAsiaTheme="minorEastAsia" w:cs="Arial"/>
          <w:sz w:val="24"/>
          <w:szCs w:val="24"/>
          <w:lang w:eastAsia="pt-BR"/>
        </w:rPr>
      </w:pPr>
      <w:r w:rsidRPr="0091102D">
        <w:rPr>
          <w:rFonts w:eastAsiaTheme="minorEastAsia" w:cs="Arial"/>
          <w:sz w:val="24"/>
          <w:szCs w:val="24"/>
          <w:lang w:eastAsia="pt-BR"/>
        </w:rPr>
        <w:t>Local: Campus da FAMO</w:t>
      </w:r>
    </w:p>
    <w:p w:rsidR="0091102D" w:rsidRPr="0091102D" w:rsidRDefault="0091102D" w:rsidP="0091102D">
      <w:pPr>
        <w:spacing w:after="0" w:line="360" w:lineRule="auto"/>
        <w:jc w:val="both"/>
        <w:rPr>
          <w:rFonts w:eastAsiaTheme="minorEastAsia" w:cs="Arial"/>
          <w:sz w:val="24"/>
          <w:szCs w:val="24"/>
          <w:lang w:eastAsia="pt-BR"/>
        </w:rPr>
      </w:pPr>
      <w:r w:rsidRPr="0091102D">
        <w:rPr>
          <w:rFonts w:eastAsiaTheme="minorEastAsia" w:cs="Arial"/>
          <w:sz w:val="24"/>
          <w:szCs w:val="24"/>
          <w:lang w:eastAsia="pt-BR"/>
        </w:rPr>
        <w:t>Dia 25 de Outubro</w:t>
      </w:r>
      <w:r w:rsidR="00AE0965">
        <w:rPr>
          <w:rFonts w:eastAsiaTheme="minorEastAsia" w:cs="Arial"/>
          <w:sz w:val="24"/>
          <w:szCs w:val="24"/>
          <w:lang w:eastAsia="pt-BR"/>
        </w:rPr>
        <w:t xml:space="preserve"> de 2016</w:t>
      </w: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2972"/>
        <w:gridCol w:w="4961"/>
        <w:gridCol w:w="2127"/>
      </w:tblGrid>
      <w:tr w:rsidR="0091102D" w:rsidRPr="0091102D" w:rsidTr="007F7166">
        <w:tc>
          <w:tcPr>
            <w:tcW w:w="2972" w:type="dxa"/>
            <w:tcBorders>
              <w:bottom w:val="nil"/>
            </w:tcBorders>
          </w:tcPr>
          <w:p w:rsidR="0091102D" w:rsidRPr="0091102D" w:rsidRDefault="0091102D" w:rsidP="0091102D">
            <w:pPr>
              <w:spacing w:line="276" w:lineRule="auto"/>
              <w:jc w:val="both"/>
              <w:rPr>
                <w:rFonts w:eastAsiaTheme="minorEastAsia" w:cs="Arial"/>
                <w:color w:val="000000" w:themeColor="text1"/>
                <w:sz w:val="24"/>
                <w:szCs w:val="24"/>
                <w:u w:val="single"/>
                <w:lang w:eastAsia="pt-BR"/>
              </w:rPr>
            </w:pPr>
            <w:r w:rsidRPr="0091102D">
              <w:rPr>
                <w:rFonts w:eastAsiaTheme="minorEastAsia" w:cs="Arial"/>
                <w:color w:val="000000" w:themeColor="text1"/>
                <w:sz w:val="24"/>
                <w:szCs w:val="24"/>
                <w:u w:val="single"/>
                <w:lang w:eastAsia="pt-BR"/>
              </w:rPr>
              <w:t>Palestrante</w:t>
            </w:r>
          </w:p>
        </w:tc>
        <w:tc>
          <w:tcPr>
            <w:tcW w:w="4961" w:type="dxa"/>
            <w:tcBorders>
              <w:bottom w:val="nil"/>
            </w:tcBorders>
          </w:tcPr>
          <w:p w:rsidR="0091102D" w:rsidRPr="0091102D" w:rsidRDefault="0091102D" w:rsidP="0091102D">
            <w:pPr>
              <w:spacing w:after="200" w:line="276" w:lineRule="auto"/>
              <w:jc w:val="both"/>
              <w:rPr>
                <w:rFonts w:eastAsiaTheme="minorEastAsia" w:cs="Arial"/>
                <w:color w:val="000000" w:themeColor="text1"/>
                <w:sz w:val="24"/>
                <w:szCs w:val="24"/>
                <w:lang w:eastAsia="pt-BR"/>
              </w:rPr>
            </w:pPr>
            <w:r w:rsidRPr="0091102D">
              <w:rPr>
                <w:rFonts w:eastAsiaTheme="minorEastAsia" w:cs="Arial"/>
                <w:color w:val="000000" w:themeColor="text1"/>
                <w:sz w:val="24"/>
                <w:szCs w:val="24"/>
                <w:lang w:eastAsia="pt-BR"/>
              </w:rPr>
              <w:t>Temática da palestra</w:t>
            </w:r>
          </w:p>
        </w:tc>
        <w:tc>
          <w:tcPr>
            <w:tcW w:w="2127" w:type="dxa"/>
            <w:tcBorders>
              <w:bottom w:val="nil"/>
            </w:tcBorders>
          </w:tcPr>
          <w:p w:rsidR="0091102D" w:rsidRPr="0091102D" w:rsidRDefault="0091102D" w:rsidP="0091102D">
            <w:pPr>
              <w:spacing w:after="200" w:line="276" w:lineRule="auto"/>
              <w:jc w:val="center"/>
              <w:rPr>
                <w:rFonts w:eastAsiaTheme="minorEastAsia" w:cs="Arial"/>
                <w:color w:val="000000" w:themeColor="text1"/>
                <w:sz w:val="24"/>
                <w:szCs w:val="24"/>
                <w:lang w:eastAsia="pt-BR"/>
              </w:rPr>
            </w:pPr>
            <w:r w:rsidRPr="0091102D">
              <w:rPr>
                <w:rFonts w:eastAsiaTheme="minorEastAsia" w:cs="Arial"/>
                <w:color w:val="000000" w:themeColor="text1"/>
                <w:sz w:val="24"/>
                <w:szCs w:val="24"/>
                <w:lang w:eastAsia="pt-BR"/>
              </w:rPr>
              <w:t>Público</w:t>
            </w:r>
          </w:p>
        </w:tc>
      </w:tr>
      <w:tr w:rsidR="0091102D" w:rsidRPr="0091102D" w:rsidTr="007F7166">
        <w:tc>
          <w:tcPr>
            <w:tcW w:w="2972" w:type="dxa"/>
          </w:tcPr>
          <w:p w:rsidR="00AE0965" w:rsidRPr="00AE0965" w:rsidRDefault="00AE0965" w:rsidP="00AE0965">
            <w:pPr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 w:rsidRPr="00AE0965">
              <w:rPr>
                <w:rFonts w:ascii="Arial" w:hAnsi="Arial" w:cs="Arial"/>
                <w:b/>
              </w:rPr>
              <w:t xml:space="preserve">Dra. </w:t>
            </w:r>
            <w:r w:rsidRPr="00AE0965">
              <w:rPr>
                <w:rFonts w:ascii="Arial" w:hAnsi="Arial" w:cs="Arial"/>
                <w:b/>
                <w:color w:val="222222"/>
                <w:shd w:val="clear" w:color="auto" w:fill="FFFFFF"/>
              </w:rPr>
              <w:t xml:space="preserve">Valéria </w:t>
            </w:r>
            <w:proofErr w:type="spellStart"/>
            <w:r w:rsidRPr="00AE0965">
              <w:rPr>
                <w:rFonts w:ascii="Arial" w:hAnsi="Arial" w:cs="Arial"/>
                <w:b/>
                <w:color w:val="222222"/>
                <w:shd w:val="clear" w:color="auto" w:fill="FFFFFF"/>
              </w:rPr>
              <w:t>Diez</w:t>
            </w:r>
            <w:proofErr w:type="spellEnd"/>
            <w:r w:rsidRPr="00AE0965">
              <w:rPr>
                <w:rFonts w:ascii="Arial" w:hAnsi="Arial" w:cs="Arial"/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AE0965">
              <w:rPr>
                <w:rFonts w:ascii="Arial" w:hAnsi="Arial" w:cs="Arial"/>
                <w:b/>
                <w:color w:val="222222"/>
                <w:shd w:val="clear" w:color="auto" w:fill="FFFFFF"/>
              </w:rPr>
              <w:t>Scarance</w:t>
            </w:r>
            <w:proofErr w:type="spellEnd"/>
            <w:r w:rsidRPr="00AE0965">
              <w:rPr>
                <w:rFonts w:ascii="Arial" w:hAnsi="Arial" w:cs="Arial"/>
                <w:b/>
                <w:color w:val="222222"/>
                <w:shd w:val="clear" w:color="auto" w:fill="FFFFFF"/>
              </w:rPr>
              <w:t xml:space="preserve"> Fernandes</w:t>
            </w:r>
          </w:p>
          <w:p w:rsidR="0091102D" w:rsidRPr="00AE0965" w:rsidRDefault="00AE0965" w:rsidP="00AE0965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BE783A">
              <w:rPr>
                <w:rFonts w:ascii="Arial" w:hAnsi="Arial" w:cs="Arial"/>
                <w:color w:val="222222"/>
                <w:shd w:val="clear" w:color="auto" w:fill="FFFFFF"/>
              </w:rPr>
              <w:t>Promotora de Justiça e Coordenadora do Núcleo de Gênero do Ministério Público e da COPEVID/CNPG/GNDH</w:t>
            </w:r>
          </w:p>
        </w:tc>
        <w:tc>
          <w:tcPr>
            <w:tcW w:w="4961" w:type="dxa"/>
          </w:tcPr>
          <w:p w:rsidR="0091102D" w:rsidRPr="0091102D" w:rsidRDefault="0091102D" w:rsidP="0091102D">
            <w:pPr>
              <w:spacing w:after="200" w:line="276" w:lineRule="auto"/>
              <w:jc w:val="both"/>
              <w:rPr>
                <w:rFonts w:eastAsiaTheme="minorEastAsia" w:cs="Arial"/>
                <w:color w:val="000000" w:themeColor="text1"/>
                <w:sz w:val="24"/>
                <w:szCs w:val="24"/>
                <w:lang w:eastAsia="pt-BR"/>
              </w:rPr>
            </w:pPr>
            <w:r w:rsidRPr="0091102D">
              <w:rPr>
                <w:rFonts w:eastAsiaTheme="minorEastAsia" w:cs="Arial"/>
                <w:color w:val="000000" w:themeColor="text1"/>
                <w:sz w:val="24"/>
                <w:szCs w:val="24"/>
                <w:lang w:eastAsia="pt-BR"/>
              </w:rPr>
              <w:t>A violência contra a mulher e os efeitos da Lei Maria da Penha.</w:t>
            </w:r>
          </w:p>
        </w:tc>
        <w:tc>
          <w:tcPr>
            <w:tcW w:w="2127" w:type="dxa"/>
          </w:tcPr>
          <w:p w:rsidR="0091102D" w:rsidRPr="0091102D" w:rsidRDefault="0091102D" w:rsidP="0091102D">
            <w:pPr>
              <w:spacing w:line="276" w:lineRule="auto"/>
              <w:jc w:val="center"/>
              <w:rPr>
                <w:rFonts w:eastAsiaTheme="minorEastAsia" w:cs="Arial"/>
                <w:color w:val="000000" w:themeColor="text1"/>
                <w:sz w:val="24"/>
                <w:szCs w:val="24"/>
                <w:lang w:eastAsia="pt-BR"/>
              </w:rPr>
            </w:pPr>
            <w:r w:rsidRPr="0091102D">
              <w:rPr>
                <w:rFonts w:eastAsiaTheme="minorEastAsia" w:cs="Arial"/>
                <w:color w:val="000000" w:themeColor="text1"/>
                <w:sz w:val="24"/>
                <w:szCs w:val="24"/>
                <w:lang w:eastAsia="pt-BR"/>
              </w:rPr>
              <w:t>Todos os alunos da FAMO</w:t>
            </w:r>
          </w:p>
        </w:tc>
      </w:tr>
    </w:tbl>
    <w:p w:rsidR="0091102D" w:rsidRPr="0091102D" w:rsidRDefault="0091102D" w:rsidP="009F1363">
      <w:pPr>
        <w:spacing w:after="120" w:line="360" w:lineRule="auto"/>
        <w:jc w:val="both"/>
        <w:rPr>
          <w:rFonts w:eastAsiaTheme="minorEastAsia" w:cs="Arial"/>
          <w:sz w:val="23"/>
          <w:szCs w:val="23"/>
          <w:lang w:eastAsia="pt-BR"/>
        </w:rPr>
      </w:pPr>
      <w:r w:rsidRPr="0091102D">
        <w:rPr>
          <w:rFonts w:eastAsiaTheme="minorEastAsia" w:cs="Arial"/>
          <w:sz w:val="23"/>
          <w:szCs w:val="23"/>
          <w:lang w:eastAsia="pt-BR"/>
        </w:rPr>
        <w:t>Local: Tênis Clube de Porto Feliz</w:t>
      </w:r>
    </w:p>
    <w:p w:rsidR="00AE0965" w:rsidRDefault="00AE0965" w:rsidP="00686108">
      <w:pPr>
        <w:spacing w:after="0" w:line="276" w:lineRule="auto"/>
        <w:jc w:val="both"/>
        <w:rPr>
          <w:rFonts w:cs="Arial"/>
          <w:sz w:val="24"/>
          <w:szCs w:val="24"/>
          <w:u w:val="single"/>
        </w:rPr>
      </w:pPr>
    </w:p>
    <w:p w:rsidR="00AE0965" w:rsidRDefault="00AE0965" w:rsidP="00686108">
      <w:pPr>
        <w:spacing w:after="0" w:line="276" w:lineRule="auto"/>
        <w:jc w:val="both"/>
        <w:rPr>
          <w:rFonts w:cs="Arial"/>
          <w:sz w:val="24"/>
          <w:szCs w:val="24"/>
          <w:u w:val="single"/>
        </w:rPr>
      </w:pPr>
    </w:p>
    <w:p w:rsidR="00AE0965" w:rsidRDefault="00AE0965" w:rsidP="00686108">
      <w:pPr>
        <w:spacing w:after="0" w:line="276" w:lineRule="auto"/>
        <w:jc w:val="both"/>
        <w:rPr>
          <w:rFonts w:cs="Arial"/>
          <w:sz w:val="24"/>
          <w:szCs w:val="24"/>
          <w:u w:val="single"/>
        </w:rPr>
      </w:pPr>
    </w:p>
    <w:p w:rsidR="00686108" w:rsidRDefault="00686108" w:rsidP="00686108">
      <w:pPr>
        <w:spacing w:after="0" w:line="276" w:lineRule="auto"/>
        <w:jc w:val="both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  <w:u w:val="single"/>
        </w:rPr>
        <w:t>Equipe de planejamento, coordenação e implementação</w:t>
      </w:r>
    </w:p>
    <w:p w:rsidR="00686108" w:rsidRDefault="00686108" w:rsidP="00686108">
      <w:pPr>
        <w:spacing w:after="0" w:line="276" w:lineRule="auto"/>
        <w:rPr>
          <w:rFonts w:cs="Arial"/>
          <w:sz w:val="24"/>
          <w:szCs w:val="24"/>
        </w:rPr>
      </w:pPr>
      <w:r w:rsidRPr="00E86B99">
        <w:rPr>
          <w:rFonts w:cs="Arial"/>
          <w:sz w:val="24"/>
          <w:szCs w:val="24"/>
        </w:rPr>
        <w:t>Prof. Dr. Sidinei Aparecido Pereira</w:t>
      </w:r>
      <w:r w:rsidR="00E009E4">
        <w:rPr>
          <w:rFonts w:cs="Arial"/>
          <w:sz w:val="24"/>
          <w:szCs w:val="24"/>
        </w:rPr>
        <w:t xml:space="preserve"> (</w:t>
      </w:r>
      <w:r>
        <w:rPr>
          <w:rFonts w:cs="Arial"/>
          <w:sz w:val="24"/>
          <w:szCs w:val="24"/>
        </w:rPr>
        <w:t>Coordenador-Geral</w:t>
      </w:r>
      <w:r w:rsidR="00E009E4">
        <w:rPr>
          <w:rFonts w:cs="Arial"/>
          <w:sz w:val="24"/>
          <w:szCs w:val="24"/>
        </w:rPr>
        <w:t>)</w:t>
      </w:r>
    </w:p>
    <w:p w:rsidR="00686108" w:rsidRDefault="00686108" w:rsidP="00686108">
      <w:pPr>
        <w:spacing w:after="0"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Prof. Abelardo Neto</w:t>
      </w:r>
    </w:p>
    <w:p w:rsidR="00686108" w:rsidRDefault="00686108" w:rsidP="00686108">
      <w:pPr>
        <w:spacing w:after="0"/>
        <w:rPr>
          <w:rFonts w:cs="Arial"/>
          <w:sz w:val="24"/>
          <w:szCs w:val="24"/>
        </w:rPr>
      </w:pPr>
      <w:bookmarkStart w:id="0" w:name="_GoBack"/>
      <w:bookmarkEnd w:id="0"/>
      <w:r>
        <w:rPr>
          <w:rFonts w:cs="Arial"/>
          <w:sz w:val="24"/>
          <w:szCs w:val="24"/>
        </w:rPr>
        <w:t>Prof. Alexandre Abdalla</w:t>
      </w:r>
    </w:p>
    <w:p w:rsidR="00686108" w:rsidRDefault="00686108" w:rsidP="00686108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Profa. Deise </w:t>
      </w:r>
      <w:proofErr w:type="spellStart"/>
      <w:r>
        <w:rPr>
          <w:rFonts w:cs="Arial"/>
          <w:sz w:val="24"/>
          <w:szCs w:val="24"/>
        </w:rPr>
        <w:t>Bello</w:t>
      </w:r>
      <w:proofErr w:type="spellEnd"/>
    </w:p>
    <w:p w:rsidR="00686108" w:rsidRDefault="00686108" w:rsidP="00686108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Prof. Elton Ferreira</w:t>
      </w:r>
    </w:p>
    <w:p w:rsidR="00686108" w:rsidRDefault="00686108" w:rsidP="00686108">
      <w:pPr>
        <w:spacing w:after="0"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Profa. </w:t>
      </w:r>
      <w:proofErr w:type="spellStart"/>
      <w:r>
        <w:rPr>
          <w:rFonts w:cs="Arial"/>
          <w:sz w:val="24"/>
          <w:szCs w:val="24"/>
        </w:rPr>
        <w:t>Helinês</w:t>
      </w:r>
      <w:proofErr w:type="spellEnd"/>
      <w:r>
        <w:rPr>
          <w:rFonts w:cs="Arial"/>
          <w:sz w:val="24"/>
          <w:szCs w:val="24"/>
        </w:rPr>
        <w:t xml:space="preserve"> Moreira</w:t>
      </w:r>
    </w:p>
    <w:p w:rsidR="00686108" w:rsidRDefault="00686108" w:rsidP="00686108">
      <w:pPr>
        <w:spacing w:after="0"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Prof. Marcelo </w:t>
      </w:r>
      <w:proofErr w:type="spellStart"/>
      <w:r>
        <w:rPr>
          <w:rFonts w:cs="Arial"/>
          <w:sz w:val="24"/>
          <w:szCs w:val="24"/>
        </w:rPr>
        <w:t>Tuani</w:t>
      </w:r>
      <w:proofErr w:type="spellEnd"/>
    </w:p>
    <w:p w:rsidR="00E5745F" w:rsidRDefault="00686108" w:rsidP="009F1363">
      <w:pPr>
        <w:spacing w:after="0"/>
      </w:pPr>
      <w:r>
        <w:rPr>
          <w:rFonts w:cs="Arial"/>
          <w:sz w:val="24"/>
          <w:szCs w:val="24"/>
        </w:rPr>
        <w:t>Profa. Milena Diana</w:t>
      </w:r>
    </w:p>
    <w:sectPr w:rsidR="00E5745F" w:rsidSect="00E5745F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965" w:rsidRDefault="00AE0965" w:rsidP="00AE0965">
      <w:pPr>
        <w:spacing w:after="0" w:line="240" w:lineRule="auto"/>
      </w:pPr>
      <w:r>
        <w:separator/>
      </w:r>
    </w:p>
  </w:endnote>
  <w:endnote w:type="continuationSeparator" w:id="0">
    <w:p w:rsidR="00AE0965" w:rsidRDefault="00AE0965" w:rsidP="00AE0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965" w:rsidRDefault="00AE0965" w:rsidP="00AE0965">
      <w:pPr>
        <w:spacing w:after="0" w:line="240" w:lineRule="auto"/>
      </w:pPr>
      <w:r>
        <w:separator/>
      </w:r>
    </w:p>
  </w:footnote>
  <w:footnote w:type="continuationSeparator" w:id="0">
    <w:p w:rsidR="00AE0965" w:rsidRDefault="00AE0965" w:rsidP="00AE0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965" w:rsidRDefault="00AE0965" w:rsidP="00AE0965">
    <w:pPr>
      <w:pStyle w:val="Cabealho"/>
      <w:tabs>
        <w:tab w:val="left" w:pos="2550"/>
        <w:tab w:val="right" w:pos="10466"/>
      </w:tabs>
      <w:jc w:val="right"/>
    </w:pPr>
    <w:r>
      <w:rPr>
        <w:rFonts w:ascii="Times New Roman" w:hAnsi="Times New Roman"/>
        <w:b/>
        <w:noProof/>
        <w:color w:val="333399"/>
        <w:sz w:val="36"/>
        <w:lang w:eastAsia="pt-BR"/>
      </w:rPr>
      <w:tab/>
    </w:r>
    <w:r>
      <w:rPr>
        <w:rFonts w:ascii="Times New Roman" w:hAnsi="Times New Roman"/>
        <w:b/>
        <w:noProof/>
        <w:color w:val="333399"/>
        <w:sz w:val="36"/>
        <w:lang w:eastAsia="pt-BR"/>
      </w:rPr>
      <w:tab/>
    </w:r>
    <w:r>
      <w:rPr>
        <w:rFonts w:ascii="Times New Roman" w:hAnsi="Times New Roman"/>
        <w:b/>
        <w:noProof/>
        <w:color w:val="333399"/>
        <w:sz w:val="36"/>
        <w:lang w:eastAsia="pt-BR"/>
      </w:rPr>
      <w:tab/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180975</wp:posOffset>
          </wp:positionH>
          <wp:positionV relativeFrom="paragraph">
            <wp:posOffset>194310</wp:posOffset>
          </wp:positionV>
          <wp:extent cx="1104900" cy="546100"/>
          <wp:effectExtent l="0" t="0" r="0" b="6350"/>
          <wp:wrapNone/>
          <wp:docPr id="2" name="Imagem 2" descr="Jeovani Zauro Bertol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Jeovani Zauro Bertold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84" r="59259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4D7E">
      <w:rPr>
        <w:rFonts w:ascii="Times New Roman" w:hAnsi="Times New Roman"/>
        <w:b/>
        <w:noProof/>
        <w:color w:val="333399"/>
        <w:sz w:val="36"/>
        <w:lang w:eastAsia="pt-BR"/>
      </w:rPr>
      <w:drawing>
        <wp:inline distT="0" distB="0" distL="0" distR="0">
          <wp:extent cx="1952625" cy="6096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0965" w:rsidRDefault="00AE09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45F"/>
    <w:rsid w:val="00510DFD"/>
    <w:rsid w:val="00686108"/>
    <w:rsid w:val="0091102D"/>
    <w:rsid w:val="009F1363"/>
    <w:rsid w:val="00A50638"/>
    <w:rsid w:val="00AE0965"/>
    <w:rsid w:val="00E009E4"/>
    <w:rsid w:val="00E5745F"/>
    <w:rsid w:val="00EE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03D7F85-C117-4CCC-9416-5A30EAD0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57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E0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0965"/>
  </w:style>
  <w:style w:type="paragraph" w:styleId="Rodap">
    <w:name w:val="footer"/>
    <w:basedOn w:val="Normal"/>
    <w:link w:val="RodapChar"/>
    <w:uiPriority w:val="99"/>
    <w:unhideWhenUsed/>
    <w:rsid w:val="00AE0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0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CCF6FD.53AFA30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Sidinei</dc:creator>
  <cp:keywords/>
  <dc:description/>
  <cp:lastModifiedBy>Usuário do Windows</cp:lastModifiedBy>
  <cp:revision>2</cp:revision>
  <dcterms:created xsi:type="dcterms:W3CDTF">2017-04-13T18:02:00Z</dcterms:created>
  <dcterms:modified xsi:type="dcterms:W3CDTF">2017-04-13T18:02:00Z</dcterms:modified>
</cp:coreProperties>
</file>